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32" w:rsidRDefault="00EA7A7A">
      <w:r>
        <w:t>Polska i Europa w Średniowieczu i nowożytności do XVI w.</w:t>
      </w:r>
      <w:bookmarkStart w:id="0" w:name="_GoBack"/>
      <w:bookmarkEnd w:id="0"/>
    </w:p>
    <w:sectPr w:rsidR="008E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A"/>
    <w:rsid w:val="008E5532"/>
    <w:rsid w:val="00CD5923"/>
    <w:rsid w:val="00E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7E1D-BDFA-4878-B4C0-522B46A0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Szymański</dc:creator>
  <cp:keywords/>
  <dc:description/>
  <cp:lastModifiedBy>Radosław Szymański</cp:lastModifiedBy>
  <cp:revision>2</cp:revision>
  <dcterms:created xsi:type="dcterms:W3CDTF">2018-01-03T19:09:00Z</dcterms:created>
  <dcterms:modified xsi:type="dcterms:W3CDTF">2018-01-03T19:09:00Z</dcterms:modified>
</cp:coreProperties>
</file>