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1. Budowa zdania pojedynczego.</w:t>
      </w:r>
    </w:p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2. Części zdania.</w:t>
      </w:r>
    </w:p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Wykres zdania pojedynczego.</w:t>
      </w:r>
    </w:p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Rodzaje zdań podrzędnych.</w:t>
      </w:r>
    </w:p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Rodzaje zdań współrzędnych.</w:t>
      </w:r>
    </w:p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Wykresy zdań złożonych.</w:t>
      </w:r>
    </w:p>
    <w:p w:rsidR="004620F1" w:rsidRPr="004620F1" w:rsidRDefault="004620F1" w:rsidP="00462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F1">
        <w:rPr>
          <w:rFonts w:ascii="Times New Roman" w:eastAsia="Times New Roman" w:hAnsi="Times New Roman" w:cs="Times New Roman"/>
          <w:sz w:val="24"/>
          <w:szCs w:val="24"/>
          <w:lang w:eastAsia="pl-PL"/>
        </w:rPr>
        <w:t>7. Równoważnik zdania i imiesłowowy równoważnik zdania.</w:t>
      </w:r>
    </w:p>
    <w:p w:rsidR="00282CCE" w:rsidRDefault="00282CCE">
      <w:bookmarkStart w:id="0" w:name="_GoBack"/>
      <w:bookmarkEnd w:id="0"/>
    </w:p>
    <w:sectPr w:rsidR="0028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F1"/>
    <w:rsid w:val="00282CCE"/>
    <w:rsid w:val="004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3086-AEC3-4354-B32E-B23645C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Szymański</dc:creator>
  <cp:keywords/>
  <dc:description/>
  <cp:lastModifiedBy>Radosław Szymański</cp:lastModifiedBy>
  <cp:revision>1</cp:revision>
  <dcterms:created xsi:type="dcterms:W3CDTF">2018-01-03T19:03:00Z</dcterms:created>
  <dcterms:modified xsi:type="dcterms:W3CDTF">2018-01-03T19:03:00Z</dcterms:modified>
</cp:coreProperties>
</file>